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lastRenderedPageBreak/>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lastRenderedPageBreak/>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7666BC">
        <w:rPr>
          <w:highlight w:val="yellow"/>
        </w:rPr>
        <w:t xml:space="preserve">Initial Maintenance Service for Trees, Shrubs, Groundcovers and all other plants:  Provide maintenance by skilled employees and landscape </w:t>
      </w:r>
      <w:r w:rsidR="00535A27" w:rsidRPr="007666BC">
        <w:rPr>
          <w:highlight w:val="yellow"/>
        </w:rPr>
        <w:t>i</w:t>
      </w:r>
      <w:r w:rsidRPr="007666BC">
        <w:rPr>
          <w:highlight w:val="yellow"/>
        </w:rPr>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lastRenderedPageBreak/>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Layout individual tree and shrub locations.  Stake locations and secure UNL Campus Landscape Architect’s acceptance before start of planting work.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w:t>
      </w:r>
      <w:r w:rsidRPr="00535A27">
        <w:lastRenderedPageBreak/>
        <w:t xml:space="preserve">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7666BC" w:rsidRDefault="00EA3792" w:rsidP="00BB1424">
      <w:pPr>
        <w:pStyle w:val="Heading3"/>
        <w:keepNext w:val="0"/>
        <w:widowControl w:val="0"/>
        <w:numPr>
          <w:ilvl w:val="2"/>
          <w:numId w:val="1"/>
        </w:numPr>
        <w:tabs>
          <w:tab w:val="clear" w:pos="936"/>
          <w:tab w:val="num" w:pos="864"/>
        </w:tabs>
        <w:ind w:left="864"/>
        <w:rPr>
          <w:highlight w:val="yellow"/>
        </w:rPr>
      </w:pPr>
      <w:r w:rsidRPr="007666BC">
        <w:rPr>
          <w:highlight w:val="yellow"/>
        </w:rPr>
        <w:t>Once initial planting has been accepted by UNL Campus Landscape Architect, maintenance of planted materials will be taken over by UNL Landscape Services. This includes weeding, watering, fertilizing and general plant care.</w:t>
      </w:r>
    </w:p>
    <w:p w:rsidR="00EA3792" w:rsidRPr="007666BC" w:rsidRDefault="00EA3792" w:rsidP="00BB1424">
      <w:pPr>
        <w:pStyle w:val="Heading3"/>
        <w:keepNext w:val="0"/>
        <w:widowControl w:val="0"/>
        <w:numPr>
          <w:ilvl w:val="2"/>
          <w:numId w:val="1"/>
        </w:numPr>
        <w:tabs>
          <w:tab w:val="clear" w:pos="936"/>
          <w:tab w:val="num" w:pos="864"/>
        </w:tabs>
        <w:ind w:left="864"/>
        <w:rPr>
          <w:highlight w:val="yellow"/>
        </w:rPr>
      </w:pPr>
      <w:r w:rsidRPr="007666BC">
        <w:rPr>
          <w:highlight w:val="yellow"/>
        </w:rPr>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lastRenderedPageBreak/>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329300</w: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 xml:space="preserve">Revised </w:t>
          </w:r>
          <w:r w:rsidR="00DA062A">
            <w:rPr>
              <w:sz w:val="16"/>
              <w:szCs w:val="16"/>
            </w:rPr>
            <w:t>1/30</w:t>
          </w:r>
          <w:r w:rsidR="00A22BF0" w:rsidRPr="00A22BF0">
            <w:rPr>
              <w:sz w:val="16"/>
              <w:szCs w:val="16"/>
            </w:rPr>
            <w:t>/201</w:t>
          </w:r>
          <w:r w:rsidR="00DA062A">
            <w:rPr>
              <w:sz w:val="16"/>
              <w:szCs w:val="16"/>
            </w:rPr>
            <w:t>5</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A062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A062A">
            <w:rPr>
              <w:rStyle w:val="PageNumber"/>
              <w:rFonts w:cs="Arial"/>
              <w:noProof/>
              <w:sz w:val="16"/>
              <w:szCs w:val="16"/>
            </w:rPr>
            <w:t>8</w:t>
          </w:r>
          <w:r w:rsidRPr="00D94A10">
            <w:rPr>
              <w:rStyle w:val="PageNumber"/>
              <w:rFonts w:cs="Arial"/>
              <w:sz w:val="16"/>
              <w:szCs w:val="16"/>
            </w:rPr>
            <w:fldChar w:fldCharType="end"/>
          </w:r>
        </w:p>
      </w:tc>
    </w:tr>
  </w:tbl>
  <w:p w:rsidR="00047ADF" w:rsidRPr="0063690E" w:rsidRDefault="00047ADF" w:rsidP="00636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5CFA"/>
    <w:rsid w:val="00251BBB"/>
    <w:rsid w:val="0026282E"/>
    <w:rsid w:val="00262A43"/>
    <w:rsid w:val="00264A10"/>
    <w:rsid w:val="00282FD1"/>
    <w:rsid w:val="00296276"/>
    <w:rsid w:val="002976BB"/>
    <w:rsid w:val="002B7964"/>
    <w:rsid w:val="002C079E"/>
    <w:rsid w:val="002D2533"/>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BF0"/>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BDC1C6-80E2-4AFB-8C1E-DC473DE31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2932</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cp:revision>
  <cp:lastPrinted>2009-03-05T22:14:00Z</cp:lastPrinted>
  <dcterms:created xsi:type="dcterms:W3CDTF">2013-06-04T14:09:00Z</dcterms:created>
  <dcterms:modified xsi:type="dcterms:W3CDTF">2015-02-04T17:16:00Z</dcterms:modified>
  <cp:version>2</cp:version>
</cp:coreProperties>
</file>